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78C41CDF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F26AF5">
        <w:rPr>
          <w:rFonts w:ascii="Arial" w:hAnsi="Arial" w:cs="Arial"/>
          <w:b/>
          <w:sz w:val="24"/>
          <w:szCs w:val="24"/>
        </w:rPr>
        <w:t xml:space="preserve">октябре </w:t>
      </w:r>
      <w:r w:rsidR="00AA5D6D">
        <w:rPr>
          <w:rFonts w:ascii="Arial" w:hAnsi="Arial" w:cs="Arial"/>
          <w:b/>
          <w:sz w:val="24"/>
          <w:szCs w:val="24"/>
        </w:rPr>
        <w:t>202</w:t>
      </w:r>
      <w:r w:rsidR="00C26789">
        <w:rPr>
          <w:rFonts w:ascii="Arial" w:hAnsi="Arial" w:cs="Arial"/>
          <w:b/>
          <w:sz w:val="24"/>
          <w:szCs w:val="24"/>
        </w:rPr>
        <w:t>1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4721DF32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F26AF5">
        <w:rPr>
          <w:rFonts w:ascii="Arial" w:hAnsi="Arial" w:cs="Arial"/>
        </w:rPr>
        <w:t>октябре</w:t>
      </w:r>
      <w:r w:rsidR="009A267C">
        <w:rPr>
          <w:rFonts w:ascii="Arial" w:hAnsi="Arial" w:cs="Arial"/>
        </w:rPr>
        <w:t xml:space="preserve"> </w:t>
      </w:r>
      <w:r w:rsidR="007E5E81">
        <w:rPr>
          <w:rFonts w:ascii="Arial" w:hAnsi="Arial" w:cs="Arial"/>
        </w:rPr>
        <w:t>202</w:t>
      </w:r>
      <w:r w:rsidR="00C26789">
        <w:rPr>
          <w:rFonts w:ascii="Arial" w:hAnsi="Arial" w:cs="Arial"/>
        </w:rPr>
        <w:t>1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F448ED">
        <w:rPr>
          <w:rFonts w:ascii="Arial" w:hAnsi="Arial" w:cs="Arial"/>
          <w:b/>
        </w:rPr>
        <w:t>1</w:t>
      </w:r>
      <w:r w:rsidR="00F26AF5">
        <w:rPr>
          <w:rFonts w:ascii="Arial" w:hAnsi="Arial" w:cs="Arial"/>
          <w:b/>
        </w:rPr>
        <w:t>424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4DE1C341" w14:textId="77777777"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01FB7727" w14:textId="3537EA08" w:rsidR="00201CDE" w:rsidRPr="00DC2CF6" w:rsidRDefault="00201CDE" w:rsidP="00201CDE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DC2CF6">
        <w:rPr>
          <w:rFonts w:ascii="Arial" w:hAnsi="Arial" w:cs="Arial"/>
        </w:rPr>
        <w:t>Вопросы градостроительного развития</w:t>
      </w:r>
      <w:r w:rsidR="006B7F4D">
        <w:rPr>
          <w:rFonts w:ascii="Arial" w:hAnsi="Arial" w:cs="Arial"/>
        </w:rPr>
        <w:t>.</w:t>
      </w:r>
    </w:p>
    <w:p w14:paraId="66A5CECD" w14:textId="3D1A10C5" w:rsidR="00201CDE" w:rsidRDefault="00201CDE" w:rsidP="00142311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ЖКХ и благоустройства</w:t>
      </w:r>
      <w:r w:rsidR="006B7F4D">
        <w:rPr>
          <w:rFonts w:ascii="Arial" w:hAnsi="Arial" w:cs="Arial"/>
        </w:rPr>
        <w:t>.</w:t>
      </w:r>
    </w:p>
    <w:p w14:paraId="30255BEE" w14:textId="352833EF" w:rsidR="00B200CD" w:rsidRPr="00DC2CF6" w:rsidRDefault="00201CDE" w:rsidP="00142311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земельно-имущественных отношений</w:t>
      </w:r>
      <w:r w:rsidR="00D2412D" w:rsidRPr="00DC2CF6">
        <w:rPr>
          <w:rFonts w:ascii="Arial" w:hAnsi="Arial" w:cs="Arial"/>
        </w:rPr>
        <w:t>.</w:t>
      </w:r>
    </w:p>
    <w:p w14:paraId="4CAAD5C9" w14:textId="5F0FAE71" w:rsidR="00DC2CF6" w:rsidRDefault="00DC2CF6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безопасности дорожного движения и транспортное обслуживание.</w:t>
      </w:r>
    </w:p>
    <w:p w14:paraId="77A41750" w14:textId="70F6E16E" w:rsidR="00DC2CF6" w:rsidRPr="00DC2CF6" w:rsidRDefault="00DC2CF6" w:rsidP="001952D5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DC2CF6">
        <w:rPr>
          <w:rFonts w:ascii="Arial" w:hAnsi="Arial" w:cs="Arial"/>
        </w:rPr>
        <w:t xml:space="preserve">Вопросы </w:t>
      </w:r>
      <w:r w:rsidR="006B7F4D">
        <w:rPr>
          <w:rFonts w:ascii="Arial" w:hAnsi="Arial" w:cs="Arial"/>
        </w:rPr>
        <w:t>капитального строительства</w:t>
      </w:r>
      <w:r w:rsidRPr="00DC2CF6">
        <w:rPr>
          <w:rFonts w:ascii="Arial" w:hAnsi="Arial" w:cs="Arial"/>
        </w:rPr>
        <w:t>.</w:t>
      </w:r>
    </w:p>
    <w:p w14:paraId="4E672D67" w14:textId="1E6980CE" w:rsidR="001301A5" w:rsidRPr="00DC2CF6" w:rsidRDefault="00053558" w:rsidP="006C4283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DC2CF6">
        <w:rPr>
          <w:rFonts w:ascii="Arial" w:hAnsi="Arial" w:cs="Arial"/>
        </w:rPr>
        <w:t xml:space="preserve">Вопросы </w:t>
      </w:r>
      <w:r w:rsidR="00F945EE" w:rsidRPr="00DC2CF6">
        <w:rPr>
          <w:rFonts w:ascii="Arial" w:hAnsi="Arial" w:cs="Arial"/>
        </w:rPr>
        <w:t>об</w:t>
      </w:r>
      <w:r w:rsidR="001301A5" w:rsidRPr="00DC2CF6">
        <w:rPr>
          <w:rFonts w:ascii="Arial" w:hAnsi="Arial" w:cs="Arial"/>
        </w:rPr>
        <w:t>разования</w:t>
      </w:r>
      <w:r w:rsidR="00625988" w:rsidRPr="00DC2CF6">
        <w:rPr>
          <w:rFonts w:ascii="Arial" w:hAnsi="Arial" w:cs="Arial"/>
        </w:rPr>
        <w:t>.</w:t>
      </w:r>
    </w:p>
    <w:tbl>
      <w:tblPr>
        <w:tblW w:w="97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243"/>
        <w:gridCol w:w="1478"/>
        <w:gridCol w:w="44"/>
      </w:tblGrid>
      <w:tr w:rsidR="00E90471" w14:paraId="14BFBF43" w14:textId="77777777" w:rsidTr="00E90471">
        <w:trPr>
          <w:trHeight w:val="28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649DCC9E" w14:textId="77777777" w:rsidR="00E90471" w:rsidRDefault="00E90471">
            <w:pPr>
              <w:spacing w:after="0"/>
            </w:pPr>
          </w:p>
        </w:tc>
      </w:tr>
      <w:tr w:rsidR="00B93277" w14:paraId="7D981A53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714BAC7" w14:textId="2F325B85" w:rsidR="00B93277" w:rsidRDefault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14E3584" w14:textId="19584DD5" w:rsidR="00B93277" w:rsidRDefault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0" w:type="auto"/>
            <w:vAlign w:val="center"/>
          </w:tcPr>
          <w:p w14:paraId="1067EA67" w14:textId="77777777" w:rsidR="00B93277" w:rsidRDefault="00B93277">
            <w:pPr>
              <w:spacing w:after="0"/>
            </w:pPr>
          </w:p>
        </w:tc>
      </w:tr>
      <w:tr w:rsidR="00E90471" w14:paraId="1890C28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5054AA8C" w:rsidR="00E90471" w:rsidRDefault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14:paraId="2E373FA1" w14:textId="77777777" w:rsidR="00E90471" w:rsidRDefault="00E90471">
            <w:pPr>
              <w:spacing w:after="0"/>
            </w:pPr>
          </w:p>
        </w:tc>
      </w:tr>
      <w:tr w:rsidR="00E90471" w14:paraId="67389E2C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4829F7D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21D9513A" w:rsidR="00E90471" w:rsidRDefault="00B93277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14:paraId="3D6F05A7" w14:textId="77777777" w:rsidR="00E90471" w:rsidRDefault="00E90471">
            <w:pPr>
              <w:spacing w:after="0"/>
            </w:pPr>
          </w:p>
        </w:tc>
      </w:tr>
      <w:tr w:rsidR="00B93277" w14:paraId="1C6D70F7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2213507" w14:textId="04C1816B" w:rsidR="00B93277" w:rsidRDefault="00B93277" w:rsidP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EFC498D" w14:textId="10DCCEA7" w:rsidR="00B93277" w:rsidRDefault="00B93277" w:rsidP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</w:tcPr>
          <w:p w14:paraId="1F9E714E" w14:textId="77777777" w:rsidR="00B93277" w:rsidRDefault="00B93277" w:rsidP="00B93277">
            <w:pPr>
              <w:spacing w:after="0"/>
            </w:pPr>
          </w:p>
        </w:tc>
      </w:tr>
      <w:tr w:rsidR="00B93277" w14:paraId="3E4C169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A7EEB99" w14:textId="52487959" w:rsidR="00B93277" w:rsidRDefault="00B93277" w:rsidP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2211EEE" w14:textId="71CFB151" w:rsidR="00B93277" w:rsidRDefault="00B93277" w:rsidP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14:paraId="1BAC5BD7" w14:textId="77777777" w:rsidR="00B93277" w:rsidRDefault="00B93277" w:rsidP="00B93277">
            <w:pPr>
              <w:spacing w:after="0"/>
            </w:pPr>
          </w:p>
        </w:tc>
      </w:tr>
      <w:tr w:rsidR="00B93277" w14:paraId="7FFD0E8D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A20140" w14:textId="478F4374" w:rsidR="00B93277" w:rsidRDefault="00B93277" w:rsidP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16E399" w14:textId="730B403B" w:rsidR="00B93277" w:rsidRDefault="00B93277" w:rsidP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vAlign w:val="center"/>
          </w:tcPr>
          <w:p w14:paraId="702614E8" w14:textId="77777777" w:rsidR="00B93277" w:rsidRDefault="00B93277" w:rsidP="00B93277">
            <w:pPr>
              <w:spacing w:after="0"/>
            </w:pPr>
          </w:p>
        </w:tc>
      </w:tr>
      <w:tr w:rsidR="00B93277" w14:paraId="0465989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4425CC7" w14:textId="1B42A145" w:rsidR="00B93277" w:rsidRDefault="00B93277" w:rsidP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0EDE8DA" w14:textId="1876CB26" w:rsidR="00B93277" w:rsidRDefault="00B93277" w:rsidP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14:paraId="520AD3A1" w14:textId="77777777" w:rsidR="00B93277" w:rsidRDefault="00B93277" w:rsidP="00B93277">
            <w:pPr>
              <w:spacing w:after="0"/>
            </w:pPr>
          </w:p>
        </w:tc>
      </w:tr>
      <w:tr w:rsidR="00B93277" w14:paraId="6C91338D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9AB5B2E" w14:textId="5F25582A" w:rsidR="00B93277" w:rsidRDefault="00B93277" w:rsidP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DD5E23A" w14:textId="3787F159" w:rsidR="00B93277" w:rsidRDefault="00B93277" w:rsidP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14:paraId="4154C833" w14:textId="77777777" w:rsidR="00B93277" w:rsidRDefault="00B93277" w:rsidP="00B93277">
            <w:pPr>
              <w:spacing w:after="0"/>
            </w:pPr>
          </w:p>
        </w:tc>
      </w:tr>
      <w:tr w:rsidR="00B93277" w14:paraId="05642F24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184EA5" w14:textId="6F7130F2" w:rsidR="00B93277" w:rsidRDefault="00B93277" w:rsidP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48DE583" w14:textId="68F053B6" w:rsidR="00B93277" w:rsidRDefault="00B93277" w:rsidP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14:paraId="22AA96B4" w14:textId="77777777" w:rsidR="00B93277" w:rsidRDefault="00B93277" w:rsidP="00B93277">
            <w:pPr>
              <w:spacing w:after="0"/>
            </w:pPr>
          </w:p>
        </w:tc>
      </w:tr>
      <w:tr w:rsidR="00B93277" w14:paraId="45F2C5C6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AF72A85" w14:textId="72E14649" w:rsidR="00B93277" w:rsidRDefault="00B93277" w:rsidP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7270058" w14:textId="1DCD84D5" w:rsidR="00B93277" w:rsidRDefault="00B93277" w:rsidP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01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4E44F188" w14:textId="77777777" w:rsidR="00B93277" w:rsidRDefault="00B93277" w:rsidP="00B93277">
            <w:pPr>
              <w:spacing w:after="0"/>
            </w:pPr>
          </w:p>
        </w:tc>
      </w:tr>
      <w:tr w:rsidR="00B93277" w14:paraId="6DF8217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C98B6D0" w14:textId="77777777" w:rsidR="00B93277" w:rsidRDefault="00B93277" w:rsidP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9AA1B63" w14:textId="2F3DDE27" w:rsidR="00B93277" w:rsidRDefault="00201CDE" w:rsidP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DE965EE" w14:textId="77777777" w:rsidR="00B93277" w:rsidRDefault="00B93277" w:rsidP="00B93277">
            <w:pPr>
              <w:spacing w:after="0"/>
            </w:pPr>
          </w:p>
        </w:tc>
      </w:tr>
      <w:tr w:rsidR="00201CDE" w14:paraId="7EE958D9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A09ACB8" w14:textId="293E20F3" w:rsidR="00201CDE" w:rsidRDefault="00201CDE" w:rsidP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33E4DD" w14:textId="66A7DBEB" w:rsidR="00201CDE" w:rsidRDefault="00201CDE" w:rsidP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14:paraId="01DFB9D9" w14:textId="77777777" w:rsidR="00201CDE" w:rsidRDefault="00201CDE" w:rsidP="00B93277">
            <w:pPr>
              <w:spacing w:after="0"/>
            </w:pPr>
          </w:p>
        </w:tc>
      </w:tr>
      <w:tr w:rsidR="00B93277" w14:paraId="3E780857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3CB4A13" w14:textId="2792A4F0" w:rsidR="00B93277" w:rsidRDefault="00201CDE" w:rsidP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8E57FFD" w14:textId="72759056" w:rsidR="00B93277" w:rsidRDefault="00201CDE" w:rsidP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14:paraId="376BD285" w14:textId="77777777" w:rsidR="00B93277" w:rsidRDefault="00B93277" w:rsidP="00B93277">
            <w:pPr>
              <w:spacing w:after="0"/>
            </w:pPr>
          </w:p>
        </w:tc>
      </w:tr>
      <w:tr w:rsidR="00B93277" w14:paraId="5F5146A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B93277" w:rsidRDefault="00B93277" w:rsidP="00B93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0F170968" w:rsidR="00B93277" w:rsidRDefault="00B93277" w:rsidP="00B93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201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25483F" w14:textId="77777777" w:rsidR="00B93277" w:rsidRDefault="00B93277" w:rsidP="00B93277">
            <w:pPr>
              <w:spacing w:after="0"/>
            </w:pP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77B82256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2DB1BA36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201CDE">
        <w:rPr>
          <w:rFonts w:ascii="Arial" w:hAnsi="Arial" w:cs="Arial"/>
          <w:i/>
        </w:rPr>
        <w:t>октябре</w:t>
      </w:r>
      <w:r w:rsidR="00A6233D">
        <w:rPr>
          <w:rFonts w:ascii="Arial" w:hAnsi="Arial" w:cs="Arial"/>
          <w:i/>
        </w:rPr>
        <w:t xml:space="preserve"> 202</w:t>
      </w:r>
      <w:r w:rsidR="00C26789">
        <w:rPr>
          <w:rFonts w:ascii="Arial" w:hAnsi="Arial" w:cs="Arial"/>
          <w:i/>
        </w:rPr>
        <w:t>1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A12C1B">
        <w:rPr>
          <w:rFonts w:ascii="Arial" w:hAnsi="Arial" w:cs="Arial"/>
          <w:i/>
        </w:rPr>
        <w:t>5</w:t>
      </w:r>
      <w:r w:rsidR="00201CDE">
        <w:rPr>
          <w:rFonts w:ascii="Arial" w:hAnsi="Arial" w:cs="Arial"/>
          <w:i/>
        </w:rPr>
        <w:t>5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635F"/>
    <w:rsid w:val="00037341"/>
    <w:rsid w:val="00052995"/>
    <w:rsid w:val="00053558"/>
    <w:rsid w:val="000616EF"/>
    <w:rsid w:val="00081955"/>
    <w:rsid w:val="00084465"/>
    <w:rsid w:val="000868E3"/>
    <w:rsid w:val="000919BC"/>
    <w:rsid w:val="00094E47"/>
    <w:rsid w:val="00095C05"/>
    <w:rsid w:val="00097571"/>
    <w:rsid w:val="000A2CE6"/>
    <w:rsid w:val="000A3F6D"/>
    <w:rsid w:val="000C5AB5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01A5"/>
    <w:rsid w:val="00137C1A"/>
    <w:rsid w:val="0014295E"/>
    <w:rsid w:val="00144F25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D35D2"/>
    <w:rsid w:val="001E1208"/>
    <w:rsid w:val="001E2ACB"/>
    <w:rsid w:val="001E749E"/>
    <w:rsid w:val="001E7907"/>
    <w:rsid w:val="001F072A"/>
    <w:rsid w:val="00201CDE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0DA"/>
    <w:rsid w:val="004071F2"/>
    <w:rsid w:val="004239AA"/>
    <w:rsid w:val="00442885"/>
    <w:rsid w:val="00452A21"/>
    <w:rsid w:val="00462142"/>
    <w:rsid w:val="00475975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988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B7F4D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27C9"/>
    <w:rsid w:val="007A072A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8F7DF0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267C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2C1B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3277"/>
    <w:rsid w:val="00B97C4F"/>
    <w:rsid w:val="00BB2038"/>
    <w:rsid w:val="00BB438F"/>
    <w:rsid w:val="00BC2245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44DF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97DB6"/>
    <w:rsid w:val="00DA0DA5"/>
    <w:rsid w:val="00DA211C"/>
    <w:rsid w:val="00DA6B3E"/>
    <w:rsid w:val="00DB756F"/>
    <w:rsid w:val="00DC14D8"/>
    <w:rsid w:val="00DC2CF6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3517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6AF5"/>
    <w:rsid w:val="00F27055"/>
    <w:rsid w:val="00F37734"/>
    <w:rsid w:val="00F37FD5"/>
    <w:rsid w:val="00F43EE5"/>
    <w:rsid w:val="00F448ED"/>
    <w:rsid w:val="00F510AC"/>
    <w:rsid w:val="00F6066E"/>
    <w:rsid w:val="00F61203"/>
    <w:rsid w:val="00F91811"/>
    <w:rsid w:val="00F9354C"/>
    <w:rsid w:val="00F945EE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Лист1!$A$2:$A$15</c:f>
              <c:strCache>
                <c:ptCount val="14"/>
                <c:pt idx="0">
                  <c:v>Управление ЖКХ и благоустройства -20,1 %</c:v>
                </c:pt>
                <c:pt idx="1">
                  <c:v>Управление земельно-имущественных отношений - 11,9%</c:v>
                </c:pt>
                <c:pt idx="2">
                  <c:v>Управление транспорта и организации дорожного движения - 7,0%</c:v>
                </c:pt>
                <c:pt idx="3">
                  <c:v>Управление капитального строительства - 4,8%</c:v>
                </c:pt>
                <c:pt idx="4">
                  <c:v>Контрольное управление - 1,2%</c:v>
                </c:pt>
                <c:pt idx="5">
                  <c:v>Управление градостроительного развития -29,7%</c:v>
                </c:pt>
                <c:pt idx="6">
                  <c:v>Управление по социальной политике -3,7%</c:v>
                </c:pt>
                <c:pt idx="7">
                  <c:v>Административная комиссия -3,4%</c:v>
                </c:pt>
                <c:pt idx="8">
                  <c:v>Управление образования -4,5%</c:v>
                </c:pt>
                <c:pt idx="9">
                  <c:v>Управление потребительского рынка и услуг -3,5%</c:v>
                </c:pt>
                <c:pt idx="10">
                  <c:v>Управление по регулированию тарифно-ценовой и налоговой политики -1,1%</c:v>
                </c:pt>
                <c:pt idx="11">
                  <c:v>МКУ ТУ "Мытищинское" - 3,0%</c:v>
                </c:pt>
                <c:pt idx="12">
                  <c:v>МКУ ТУ "Федоскино" -1,7%</c:v>
                </c:pt>
                <c:pt idx="13">
                  <c:v>Разное - 4,4%</c:v>
                </c:pt>
              </c:strCache>
            </c:strRef>
          </c:cat>
          <c:val>
            <c:numRef>
              <c:f>Лист1!$B$2:$B$15</c:f>
              <c:numCache>
                <c:formatCode>0.0</c:formatCode>
                <c:ptCount val="14"/>
                <c:pt idx="0">
                  <c:v>20.084269662921347</c:v>
                </c:pt>
                <c:pt idx="1">
                  <c:v>11.867977528089888</c:v>
                </c:pt>
                <c:pt idx="2">
                  <c:v>6.952247191011236</c:v>
                </c:pt>
                <c:pt idx="3">
                  <c:v>4.7752808988764048</c:v>
                </c:pt>
                <c:pt idx="4">
                  <c:v>1.1938202247191012</c:v>
                </c:pt>
                <c:pt idx="5">
                  <c:v>29.70505617977528</c:v>
                </c:pt>
                <c:pt idx="6">
                  <c:v>3.7219101123595504</c:v>
                </c:pt>
                <c:pt idx="7">
                  <c:v>3.441011235955056</c:v>
                </c:pt>
                <c:pt idx="8">
                  <c:v>4.4943820224719104</c:v>
                </c:pt>
                <c:pt idx="9">
                  <c:v>3.5112359550561796</c:v>
                </c:pt>
                <c:pt idx="10">
                  <c:v>1.1235955056179776</c:v>
                </c:pt>
                <c:pt idx="11">
                  <c:v>3.0196629213483148</c:v>
                </c:pt>
                <c:pt idx="12">
                  <c:v>1.6853932584269662</c:v>
                </c:pt>
                <c:pt idx="13">
                  <c:v>4.4241573033707864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Управление ЖКХ и благоустройства -20,1 %</c:v>
                </c:pt>
                <c:pt idx="1">
                  <c:v>Управление земельно-имущественных отношений - 11,9%</c:v>
                </c:pt>
                <c:pt idx="2">
                  <c:v>Управление транспорта и организации дорожного движения - 7,0%</c:v>
                </c:pt>
                <c:pt idx="3">
                  <c:v>Управление капитального строительства - 4,8%</c:v>
                </c:pt>
                <c:pt idx="4">
                  <c:v>Контрольное управление - 1,2%</c:v>
                </c:pt>
                <c:pt idx="5">
                  <c:v>Управление градостроительного развития -29,7%</c:v>
                </c:pt>
                <c:pt idx="6">
                  <c:v>Управление по социальной политике -3,7%</c:v>
                </c:pt>
                <c:pt idx="7">
                  <c:v>Административная комиссия -3,4%</c:v>
                </c:pt>
                <c:pt idx="8">
                  <c:v>Управление образования -4,5%</c:v>
                </c:pt>
                <c:pt idx="9">
                  <c:v>Управление потребительского рынка и услуг -3,5%</c:v>
                </c:pt>
                <c:pt idx="10">
                  <c:v>Управление по регулированию тарифно-ценовой и налоговой политики -1,1%</c:v>
                </c:pt>
                <c:pt idx="11">
                  <c:v>МКУ ТУ "Мытищинское" - 3,0%</c:v>
                </c:pt>
                <c:pt idx="12">
                  <c:v>МКУ ТУ "Федоскино" -1,7%</c:v>
                </c:pt>
                <c:pt idx="13">
                  <c:v>Разное - 4,4%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286</c:v>
                </c:pt>
                <c:pt idx="1">
                  <c:v>169</c:v>
                </c:pt>
                <c:pt idx="2">
                  <c:v>99</c:v>
                </c:pt>
                <c:pt idx="3">
                  <c:v>68</c:v>
                </c:pt>
                <c:pt idx="4">
                  <c:v>17</c:v>
                </c:pt>
                <c:pt idx="5">
                  <c:v>423</c:v>
                </c:pt>
                <c:pt idx="6">
                  <c:v>53</c:v>
                </c:pt>
                <c:pt idx="7">
                  <c:v>49</c:v>
                </c:pt>
                <c:pt idx="8">
                  <c:v>64</c:v>
                </c:pt>
                <c:pt idx="9">
                  <c:v>50</c:v>
                </c:pt>
                <c:pt idx="10">
                  <c:v>16</c:v>
                </c:pt>
                <c:pt idx="11">
                  <c:v>43</c:v>
                </c:pt>
                <c:pt idx="12">
                  <c:v>24</c:v>
                </c:pt>
                <c:pt idx="1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4</cp:revision>
  <cp:lastPrinted>2019-08-16T13:34:00Z</cp:lastPrinted>
  <dcterms:created xsi:type="dcterms:W3CDTF">2021-11-12T07:44:00Z</dcterms:created>
  <dcterms:modified xsi:type="dcterms:W3CDTF">2021-11-12T08:25:00Z</dcterms:modified>
</cp:coreProperties>
</file>